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Викторовича, </w:t>
      </w:r>
      <w:r>
        <w:rPr>
          <w:rStyle w:val="cat-ExternalSystemDefinedgrp-5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6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являющегося генеральным директором ООО «Много игрушек», проживающего по адресу: </w:t>
      </w:r>
      <w:r>
        <w:rPr>
          <w:rStyle w:val="cat-UserDefinedgrp-6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6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6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Д.В., являясь генеральным директором ООО «Много игрушек», зарегистрированного по адресу: ХМАО-Югра, г. Нефтеюганск, Промышленная зона Пионерная НП, ул.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Сургутская</w:t>
      </w:r>
      <w:r>
        <w:rPr>
          <w:rFonts w:ascii="Times New Roman" w:eastAsia="Times New Roman" w:hAnsi="Times New Roman" w:cs="Times New Roman"/>
          <w:sz w:val="26"/>
          <w:szCs w:val="26"/>
        </w:rPr>
        <w:t>, стр. 1/12, помещение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6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бухгалтерской (финансовой) отчетности за 2022 год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21.04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ООО «Много игрушек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>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ООО «Много игрушек» </w:t>
      </w:r>
      <w:r>
        <w:rPr>
          <w:rFonts w:ascii="Times New Roman" w:eastAsia="Times New Roman" w:hAnsi="Times New Roman" w:cs="Times New Roman"/>
          <w:sz w:val="26"/>
          <w:szCs w:val="26"/>
        </w:rPr>
        <w:t>Кваченко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0412365400395016472315187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9"/>
        <w:gridCol w:w="5547"/>
        <w:gridCol w:w="4821"/>
        <w:gridCol w:w="5650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9rplc-6">
    <w:name w:val="cat-ExternalSystemDefined grp-59 rplc-6"/>
    <w:basedOn w:val="DefaultParagraphFont"/>
  </w:style>
  <w:style w:type="character" w:customStyle="1" w:styleId="cat-PassportDatagrp-45rplc-7">
    <w:name w:val="cat-PassportData grp-45 rplc-7"/>
    <w:basedOn w:val="DefaultParagraphFont"/>
  </w:style>
  <w:style w:type="character" w:customStyle="1" w:styleId="cat-UserDefinedgrp-61rplc-8">
    <w:name w:val="cat-UserDefined grp-61 rplc-8"/>
    <w:basedOn w:val="DefaultParagraphFont"/>
  </w:style>
  <w:style w:type="character" w:customStyle="1" w:styleId="cat-UserDefinedgrp-62rplc-11">
    <w:name w:val="cat-UserDefined grp-62 rplc-11"/>
    <w:basedOn w:val="DefaultParagraphFont"/>
  </w:style>
  <w:style w:type="character" w:customStyle="1" w:styleId="cat-PassportDatagrp-46rplc-13">
    <w:name w:val="cat-PassportData grp-46 rplc-13"/>
    <w:basedOn w:val="DefaultParagraphFont"/>
  </w:style>
  <w:style w:type="character" w:customStyle="1" w:styleId="cat-ExternalSystemDefinedgrp-58rplc-14">
    <w:name w:val="cat-ExternalSystemDefined grp-58 rplc-14"/>
    <w:basedOn w:val="DefaultParagraphFont"/>
  </w:style>
  <w:style w:type="character" w:customStyle="1" w:styleId="cat-ExternalSystemDefinedgrp-60rplc-15">
    <w:name w:val="cat-ExternalSystemDefined grp-60 rplc-15"/>
    <w:basedOn w:val="DefaultParagraphFont"/>
  </w:style>
  <w:style w:type="character" w:customStyle="1" w:styleId="cat-UserDefinedgrp-63rplc-32">
    <w:name w:val="cat-UserDefined grp-63 rplc-32"/>
    <w:basedOn w:val="DefaultParagraphFont"/>
  </w:style>
  <w:style w:type="character" w:customStyle="1" w:styleId="cat-UserDefinedgrp-64rplc-59">
    <w:name w:val="cat-UserDefined grp-64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